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16548" w14:textId="4A414476" w:rsidR="00991703" w:rsidRPr="00CE0424" w:rsidRDefault="00991703" w:rsidP="00991703">
      <w:pPr>
        <w:pStyle w:val="3GPPHeader"/>
        <w:spacing w:after="60"/>
        <w:rPr>
          <w:sz w:val="32"/>
          <w:szCs w:val="32"/>
          <w:highlight w:val="yellow"/>
        </w:rPr>
      </w:pPr>
      <w:r w:rsidRPr="00CE0424">
        <w:t>3GPP TSG-RAN WG</w:t>
      </w:r>
      <w:r>
        <w:t>2</w:t>
      </w:r>
      <w:r w:rsidRPr="00CE0424">
        <w:t xml:space="preserve"> #</w:t>
      </w:r>
      <w:r>
        <w:t>99</w:t>
      </w:r>
      <w:r w:rsidRPr="00CE0424">
        <w:tab/>
      </w:r>
      <w:r w:rsidRPr="00CE0424">
        <w:rPr>
          <w:sz w:val="32"/>
          <w:szCs w:val="32"/>
        </w:rPr>
        <w:t>Tdoc R2-1</w:t>
      </w:r>
      <w:r>
        <w:rPr>
          <w:sz w:val="32"/>
          <w:szCs w:val="32"/>
        </w:rPr>
        <w:t>7</w:t>
      </w:r>
      <w:r w:rsidR="0074478A">
        <w:rPr>
          <w:sz w:val="32"/>
          <w:szCs w:val="32"/>
        </w:rPr>
        <w:t>08183</w:t>
      </w:r>
    </w:p>
    <w:p w14:paraId="34DB01EE" w14:textId="70FF80D2" w:rsidR="003E0050" w:rsidRPr="00991703" w:rsidRDefault="00991703" w:rsidP="00991703">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1BF47D6F" w14:textId="3083D396" w:rsidR="00D5390B" w:rsidRPr="00DE673F" w:rsidRDefault="003A1B8F" w:rsidP="00DE673F">
      <w:pPr>
        <w:spacing w:after="60"/>
        <w:ind w:left="1985" w:hanging="1985"/>
        <w:rPr>
          <w:rFonts w:ascii="Arial" w:hAnsi="Arial" w:cs="Arial"/>
        </w:rPr>
      </w:pPr>
      <w:r w:rsidRPr="008D5FA9">
        <w:rPr>
          <w:rFonts w:ascii="Arial" w:hAnsi="Arial" w:cs="Arial"/>
          <w:b/>
        </w:rPr>
        <w:t>Title:</w:t>
      </w:r>
      <w:r w:rsidRPr="008D5FA9">
        <w:rPr>
          <w:rFonts w:ascii="Arial" w:hAnsi="Arial" w:cs="Arial"/>
          <w:b/>
        </w:rPr>
        <w:tab/>
      </w:r>
      <w:r w:rsidR="00473CCF" w:rsidRPr="00DE673F">
        <w:rPr>
          <w:rFonts w:ascii="Arial" w:hAnsi="Arial" w:cs="Arial"/>
        </w:rPr>
        <w:t>[DRAFT]</w:t>
      </w:r>
      <w:r w:rsidR="00473CCF" w:rsidRPr="000820DB">
        <w:rPr>
          <w:rFonts w:ascii="Arial" w:hAnsi="Arial" w:cs="Arial"/>
        </w:rPr>
        <w:t xml:space="preserve"> </w:t>
      </w:r>
      <w:r w:rsidR="00D45636" w:rsidRPr="000820DB">
        <w:rPr>
          <w:rFonts w:ascii="Arial" w:hAnsi="Arial" w:cs="Arial"/>
        </w:rPr>
        <w:t>LS on</w:t>
      </w:r>
      <w:r w:rsidR="0083700A">
        <w:rPr>
          <w:rFonts w:ascii="Arial" w:hAnsi="Arial" w:cs="Arial"/>
        </w:rPr>
        <w:t xml:space="preserve"> Activation and Deactivation time of Secondary Cells</w:t>
      </w: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47137202"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AE1358" w:rsidRPr="00AE1358">
        <w:rPr>
          <w:rFonts w:ascii="Arial" w:hAnsi="Arial" w:cs="Arial"/>
          <w:bCs/>
        </w:rPr>
        <w:t>NR_newRAT</w:t>
      </w:r>
      <w:r w:rsidR="00AE350F">
        <w:rPr>
          <w:rFonts w:ascii="Arial" w:hAnsi="Arial" w:cs="Arial"/>
          <w:bCs/>
        </w:rPr>
        <w:t>-Core</w:t>
      </w:r>
      <w:bookmarkStart w:id="0" w:name="_GoBack"/>
      <w:bookmarkEnd w:id="0"/>
    </w:p>
    <w:p w14:paraId="55347397" w14:textId="77777777" w:rsidR="00D5390B" w:rsidRPr="008D5FA9" w:rsidRDefault="00D5390B">
      <w:pPr>
        <w:spacing w:after="60"/>
        <w:ind w:left="1985" w:hanging="1985"/>
        <w:rPr>
          <w:rFonts w:ascii="Arial" w:hAnsi="Arial" w:cs="Arial"/>
          <w:b/>
        </w:rPr>
      </w:pPr>
    </w:p>
    <w:p w14:paraId="58435B3E" w14:textId="77777777"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Ericsson (to be RAN2)</w:t>
      </w:r>
    </w:p>
    <w:p w14:paraId="2B104F3D" w14:textId="7E5C3775"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83700A">
        <w:rPr>
          <w:rFonts w:ascii="Arial" w:hAnsi="Arial" w:cs="Arial"/>
          <w:bCs/>
        </w:rPr>
        <w:t>RAN4</w:t>
      </w:r>
    </w:p>
    <w:p w14:paraId="2BBC9859" w14:textId="77777777" w:rsidR="00D5390B" w:rsidRDefault="00D5390B">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7777777" w:rsidR="00D5390B" w:rsidRDefault="003A1B8F">
      <w:pPr>
        <w:pStyle w:val="Heading4"/>
        <w:tabs>
          <w:tab w:val="left" w:pos="2268"/>
        </w:tabs>
        <w:ind w:left="567"/>
        <w:rPr>
          <w:rFonts w:cs="Arial"/>
          <w:b w:val="0"/>
          <w:bCs/>
        </w:rPr>
      </w:pPr>
      <w:r>
        <w:rPr>
          <w:rFonts w:cs="Arial"/>
        </w:rPr>
        <w:t>Name:</w:t>
      </w:r>
      <w:r>
        <w:rPr>
          <w:rFonts w:cs="Arial"/>
          <w:b w:val="0"/>
          <w:bCs/>
        </w:rPr>
        <w:tab/>
      </w:r>
      <w:r w:rsidR="00AE1358">
        <w:rPr>
          <w:rFonts w:cs="Arial"/>
          <w:b w:val="0"/>
          <w:bCs/>
        </w:rPr>
        <w:t>Mats Folke</w:t>
      </w:r>
    </w:p>
    <w:p w14:paraId="41119DE4" w14:textId="77777777" w:rsidR="00D5390B" w:rsidRDefault="003A1B8F">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AE1358">
        <w:rPr>
          <w:rFonts w:ascii="Arial" w:hAnsi="Arial" w:cs="Arial"/>
          <w:bCs/>
        </w:rPr>
        <w:t>+46761271385</w:t>
      </w:r>
    </w:p>
    <w:p w14:paraId="5BE3074C" w14:textId="77777777" w:rsidR="00D5390B" w:rsidRDefault="003A1B8F">
      <w:pPr>
        <w:pStyle w:val="Heading7"/>
        <w:tabs>
          <w:tab w:val="left" w:pos="2268"/>
        </w:tabs>
        <w:ind w:left="567"/>
        <w:rPr>
          <w:rFonts w:cs="Arial"/>
          <w:b w:val="0"/>
          <w:bCs/>
        </w:rPr>
      </w:pPr>
      <w:r>
        <w:rPr>
          <w:rFonts w:cs="Arial"/>
        </w:rPr>
        <w:t>E-mail Address:</w:t>
      </w:r>
      <w:r>
        <w:rPr>
          <w:rFonts w:cs="Arial"/>
          <w:b w:val="0"/>
          <w:bCs/>
        </w:rPr>
        <w:tab/>
      </w:r>
      <w:r w:rsidR="00AE1358">
        <w:rPr>
          <w:rFonts w:cs="Arial"/>
          <w:b w:val="0"/>
          <w:bCs/>
        </w:rPr>
        <w:t>mats.folke@ericsson.com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003A1B8F">
      <w:pPr>
        <w:spacing w:after="120"/>
        <w:rPr>
          <w:rFonts w:ascii="Arial" w:hAnsi="Arial" w:cs="Arial"/>
          <w:b/>
        </w:rPr>
      </w:pPr>
      <w:r>
        <w:rPr>
          <w:rFonts w:ascii="Arial" w:hAnsi="Arial" w:cs="Arial"/>
          <w:b/>
        </w:rPr>
        <w:t>1. Overall Description:</w:t>
      </w:r>
    </w:p>
    <w:p w14:paraId="2DA112FA" w14:textId="77777777" w:rsidR="0083700A" w:rsidRDefault="0083700A" w:rsidP="00F0244B">
      <w:pPr>
        <w:rPr>
          <w:rFonts w:ascii="Arial" w:hAnsi="Arial" w:cs="Arial"/>
        </w:rPr>
      </w:pPr>
      <w:r>
        <w:rPr>
          <w:rFonts w:ascii="Arial" w:hAnsi="Arial" w:cs="Arial"/>
        </w:rPr>
        <w:t>RAN2 has discussed the time to activate and deactivate the secondary cells. RAN2 concluded that after configuration of an SCell, it will be in deactivated state until activated. This mechanism is similar to the one in LTE.</w:t>
      </w:r>
    </w:p>
    <w:p w14:paraId="1EE64464" w14:textId="77777777" w:rsidR="0083700A" w:rsidRDefault="0083700A" w:rsidP="00F0244B">
      <w:pPr>
        <w:rPr>
          <w:rFonts w:ascii="Arial" w:hAnsi="Arial" w:cs="Arial"/>
        </w:rPr>
      </w:pPr>
    </w:p>
    <w:p w14:paraId="0C1FBE54" w14:textId="1BFB0CF7" w:rsidR="0083700A" w:rsidRDefault="0083700A" w:rsidP="00F0244B">
      <w:pPr>
        <w:rPr>
          <w:rFonts w:ascii="Arial" w:hAnsi="Arial" w:cs="Arial"/>
        </w:rPr>
      </w:pPr>
      <w:r>
        <w:rPr>
          <w:rFonts w:ascii="Arial" w:hAnsi="Arial" w:cs="Arial"/>
        </w:rPr>
        <w:t xml:space="preserve">From a RAN2 perspective it is beneficial to minimize the time needed for activation, as this improves the throughput. Given the general improvements in processing time for NR compared to LTE, RAN2 assumes it should be possible to decrease the time needed to activate an SCell in NR. </w:t>
      </w:r>
    </w:p>
    <w:p w14:paraId="0F814405" w14:textId="6D1B2AAA" w:rsidR="0083700A" w:rsidRDefault="0083700A" w:rsidP="00F0244B">
      <w:pPr>
        <w:rPr>
          <w:rFonts w:ascii="Arial" w:hAnsi="Arial" w:cs="Arial"/>
        </w:rPr>
      </w:pPr>
    </w:p>
    <w:p w14:paraId="4640AB1A" w14:textId="092D2019" w:rsidR="0083700A" w:rsidRDefault="0083700A" w:rsidP="00F0244B">
      <w:pPr>
        <w:rPr>
          <w:rFonts w:ascii="Arial" w:hAnsi="Arial" w:cs="Arial"/>
        </w:rPr>
      </w:pPr>
      <w:r>
        <w:rPr>
          <w:rFonts w:ascii="Arial" w:hAnsi="Arial" w:cs="Arial"/>
        </w:rPr>
        <w:t>From a RAN2 perspective it is beneficial to minimize the time needed for deactivation, as this improves the energy consumption in the UE and also enables the network to more quickly activate the SCell again, should the need arise. Given the general improvements in processing time for NR compared to LTE, RAN2 assumes it should be possible to decrease the time needed to deactivate an SCell in NR.</w:t>
      </w:r>
    </w:p>
    <w:p w14:paraId="233513AF" w14:textId="4640E7AE" w:rsidR="0083700A" w:rsidRDefault="0083700A" w:rsidP="00F0244B">
      <w:pPr>
        <w:rPr>
          <w:rFonts w:ascii="Arial" w:hAnsi="Arial" w:cs="Arial"/>
        </w:rPr>
      </w:pPr>
    </w:p>
    <w:p w14:paraId="4304E683" w14:textId="2A4DFCA7" w:rsidR="0083700A" w:rsidRDefault="0083700A" w:rsidP="00F0244B">
      <w:pPr>
        <w:rPr>
          <w:rFonts w:ascii="Arial" w:hAnsi="Arial" w:cs="Arial"/>
        </w:rPr>
      </w:pPr>
      <w:r>
        <w:rPr>
          <w:rFonts w:ascii="Arial" w:hAnsi="Arial" w:cs="Arial"/>
        </w:rPr>
        <w:t>RAN2 therefore asks RAN4 to study the delay needed to activate and deactivate an SCell and take the improvements in processing time for NR into account in trying to minimize these delays.</w:t>
      </w:r>
    </w:p>
    <w:p w14:paraId="68BB6858" w14:textId="77777777" w:rsidR="0083700A" w:rsidRDefault="0083700A" w:rsidP="00F0244B">
      <w:pPr>
        <w:rPr>
          <w:rFonts w:ascii="Arial" w:hAnsi="Arial" w:cs="Arial"/>
        </w:rPr>
      </w:pPr>
    </w:p>
    <w:p w14:paraId="62257A39" w14:textId="18A6B886" w:rsidR="008D5FA9" w:rsidRPr="00F0244B" w:rsidRDefault="008D5FA9">
      <w:pPr>
        <w:rPr>
          <w:rFonts w:ascii="Arial" w:hAnsi="Arial" w:cs="Arial"/>
          <w:lang w:val="en-US"/>
        </w:rPr>
      </w:pPr>
    </w:p>
    <w:p w14:paraId="3DC98E19" w14:textId="77777777" w:rsidR="00D5390B" w:rsidRPr="008D5FA9" w:rsidRDefault="003A1B8F">
      <w:pPr>
        <w:spacing w:after="120"/>
        <w:rPr>
          <w:rFonts w:ascii="Arial" w:hAnsi="Arial" w:cs="Arial"/>
          <w:b/>
        </w:rPr>
      </w:pPr>
      <w:r w:rsidRPr="008D5FA9">
        <w:rPr>
          <w:rFonts w:ascii="Arial" w:hAnsi="Arial" w:cs="Arial"/>
          <w:b/>
        </w:rPr>
        <w:t>2. Actions:</w:t>
      </w:r>
    </w:p>
    <w:p w14:paraId="785D2F71" w14:textId="5D2CCEBB" w:rsidR="00D5390B" w:rsidRPr="008D5FA9" w:rsidRDefault="003A1B8F">
      <w:pPr>
        <w:spacing w:after="120"/>
        <w:ind w:left="1985" w:hanging="1985"/>
        <w:rPr>
          <w:rFonts w:ascii="Arial" w:hAnsi="Arial" w:cs="Arial"/>
          <w:b/>
        </w:rPr>
      </w:pPr>
      <w:r w:rsidRPr="008D5FA9">
        <w:rPr>
          <w:rFonts w:ascii="Arial" w:hAnsi="Arial" w:cs="Arial"/>
          <w:b/>
        </w:rPr>
        <w:t xml:space="preserve">To </w:t>
      </w:r>
      <w:r w:rsidR="008D5FA9" w:rsidRPr="008D5FA9">
        <w:rPr>
          <w:rFonts w:ascii="Arial" w:hAnsi="Arial" w:cs="Arial"/>
          <w:b/>
        </w:rPr>
        <w:t>RAN</w:t>
      </w:r>
      <w:r w:rsidR="0083700A">
        <w:rPr>
          <w:rFonts w:ascii="Arial" w:hAnsi="Arial" w:cs="Arial"/>
          <w:b/>
        </w:rPr>
        <w:t>4</w:t>
      </w:r>
      <w:r w:rsidRPr="008D5FA9">
        <w:rPr>
          <w:rFonts w:ascii="Arial" w:hAnsi="Arial" w:cs="Arial"/>
          <w:b/>
        </w:rPr>
        <w:t xml:space="preserve"> group.</w:t>
      </w:r>
    </w:p>
    <w:p w14:paraId="057AA661" w14:textId="702E4DAE" w:rsidR="008D5FA9" w:rsidRPr="008D5FA9" w:rsidRDefault="003A1B8F">
      <w:pPr>
        <w:spacing w:after="120"/>
        <w:ind w:left="993" w:hanging="993"/>
        <w:rPr>
          <w:rFonts w:ascii="Arial" w:hAnsi="Arial" w:cs="Arial"/>
        </w:rPr>
      </w:pPr>
      <w:r w:rsidRPr="008D5FA9">
        <w:rPr>
          <w:rFonts w:ascii="Arial" w:hAnsi="Arial" w:cs="Arial"/>
          <w:b/>
        </w:rPr>
        <w:t xml:space="preserve">ACTION: </w:t>
      </w:r>
      <w:r w:rsidRPr="008D5FA9">
        <w:rPr>
          <w:rFonts w:ascii="Arial" w:hAnsi="Arial" w:cs="Arial"/>
          <w:b/>
        </w:rPr>
        <w:tab/>
      </w:r>
      <w:r w:rsidR="0083700A" w:rsidRPr="0083700A">
        <w:rPr>
          <w:rFonts w:ascii="Arial" w:hAnsi="Arial" w:cs="Arial"/>
          <w:b/>
        </w:rPr>
        <w:t xml:space="preserve">RAN2 asks RAN4 to study the delay needed to activate and deactivate an SCell and take the </w:t>
      </w:r>
      <w:r w:rsidR="0083700A">
        <w:rPr>
          <w:rFonts w:ascii="Arial" w:hAnsi="Arial" w:cs="Arial"/>
          <w:b/>
        </w:rPr>
        <w:t xml:space="preserve">general </w:t>
      </w:r>
      <w:r w:rsidR="0083700A" w:rsidRPr="0083700A">
        <w:rPr>
          <w:rFonts w:ascii="Arial" w:hAnsi="Arial" w:cs="Arial"/>
          <w:b/>
        </w:rPr>
        <w:t>improvements in processing time for NR into account in trying to minimize these delays.</w:t>
      </w:r>
      <w:r w:rsidR="0083700A">
        <w:rPr>
          <w:rFonts w:ascii="Arial" w:hAnsi="Arial" w:cs="Arial"/>
          <w:b/>
        </w:rPr>
        <w:t xml:space="preserve"> </w:t>
      </w:r>
    </w:p>
    <w:p w14:paraId="50449780" w14:textId="77777777" w:rsidR="00D5390B" w:rsidRDefault="00D5390B">
      <w:pPr>
        <w:spacing w:after="120"/>
        <w:ind w:left="993" w:hanging="993"/>
        <w:rPr>
          <w:rFonts w:ascii="Arial" w:hAnsi="Arial" w:cs="Arial"/>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3EE4209B" w14:textId="28E753A3" w:rsidR="001676C5" w:rsidRDefault="00AA1596" w:rsidP="001676C5">
      <w:pPr>
        <w:tabs>
          <w:tab w:val="left" w:pos="5103"/>
        </w:tabs>
        <w:spacing w:after="120"/>
        <w:ind w:left="2268" w:hanging="2268"/>
        <w:rPr>
          <w:rFonts w:ascii="Arial" w:hAnsi="Arial" w:cs="Arial"/>
        </w:rPr>
      </w:pPr>
      <w:r>
        <w:rPr>
          <w:rFonts w:ascii="Arial" w:hAnsi="Arial" w:cs="Arial"/>
        </w:rPr>
        <w:t>RAN2 #99bis</w:t>
      </w:r>
      <w:r w:rsidR="001676C5">
        <w:rPr>
          <w:rFonts w:ascii="Arial" w:hAnsi="Arial" w:cs="Arial"/>
        </w:rPr>
        <w:tab/>
      </w:r>
      <w:r w:rsidR="00CA5BB8">
        <w:rPr>
          <w:rFonts w:ascii="Arial" w:hAnsi="Arial" w:cs="Arial"/>
        </w:rPr>
        <w:t>9 - 13 Oct 2017</w:t>
      </w:r>
      <w:r w:rsidR="001676C5">
        <w:rPr>
          <w:rFonts w:ascii="Arial" w:hAnsi="Arial" w:cs="Arial"/>
        </w:rPr>
        <w:tab/>
      </w:r>
      <w:r>
        <w:rPr>
          <w:rFonts w:ascii="Arial" w:hAnsi="Arial" w:cs="Arial"/>
        </w:rPr>
        <w:t>Prague</w:t>
      </w:r>
      <w:r w:rsidR="001676C5">
        <w:rPr>
          <w:rFonts w:ascii="Arial" w:hAnsi="Arial" w:cs="Arial"/>
        </w:rPr>
        <w:t xml:space="preserve">, </w:t>
      </w:r>
      <w:r w:rsidR="009D3FAB" w:rsidRPr="009D3FAB">
        <w:rPr>
          <w:rFonts w:ascii="Arial" w:hAnsi="Arial" w:cs="Arial"/>
        </w:rPr>
        <w:t>Czech</w:t>
      </w:r>
      <w:r w:rsidR="00140C61">
        <w:rPr>
          <w:rFonts w:ascii="Arial" w:hAnsi="Arial" w:cs="Arial"/>
        </w:rPr>
        <w:t xml:space="preserve"> Republic</w:t>
      </w:r>
    </w:p>
    <w:p w14:paraId="772EE862" w14:textId="2591CEEF" w:rsidR="00F815AA" w:rsidRDefault="00CA5BB8" w:rsidP="00F815AA">
      <w:pPr>
        <w:tabs>
          <w:tab w:val="left" w:pos="5103"/>
        </w:tabs>
        <w:spacing w:after="120"/>
        <w:ind w:left="2268" w:hanging="2268"/>
        <w:rPr>
          <w:rFonts w:ascii="Arial" w:hAnsi="Arial" w:cs="Arial"/>
        </w:rPr>
      </w:pPr>
      <w:r>
        <w:rPr>
          <w:rFonts w:ascii="Arial" w:hAnsi="Arial" w:cs="Arial"/>
        </w:rPr>
        <w:t>RAN2 #100</w:t>
      </w:r>
      <w:r>
        <w:rPr>
          <w:rFonts w:ascii="Arial" w:hAnsi="Arial" w:cs="Arial"/>
        </w:rPr>
        <w:tab/>
        <w:t>27 Nov – 1 Dec</w:t>
      </w:r>
      <w:r w:rsidR="00F815AA">
        <w:rPr>
          <w:rFonts w:ascii="Arial" w:hAnsi="Arial" w:cs="Arial"/>
        </w:rPr>
        <w:t xml:space="preserve"> 2017</w:t>
      </w:r>
      <w:r w:rsidR="00F815AA">
        <w:rPr>
          <w:rFonts w:ascii="Arial" w:hAnsi="Arial" w:cs="Arial"/>
        </w:rPr>
        <w:tab/>
        <w:t xml:space="preserve">Reno, Nevada, </w:t>
      </w:r>
      <w:r w:rsidR="00950C0E">
        <w:rPr>
          <w:rFonts w:ascii="Arial" w:hAnsi="Arial" w:cs="Arial"/>
        </w:rPr>
        <w:t>USA</w:t>
      </w:r>
    </w:p>
    <w:p w14:paraId="4B209A71" w14:textId="77777777" w:rsidR="00F815AA" w:rsidRDefault="00F815AA" w:rsidP="001676C5">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6D57B" w14:textId="77777777" w:rsidR="00E85BE4" w:rsidRDefault="00E85BE4">
      <w:r>
        <w:separator/>
      </w:r>
    </w:p>
  </w:endnote>
  <w:endnote w:type="continuationSeparator" w:id="0">
    <w:p w14:paraId="238A3294" w14:textId="77777777" w:rsidR="00E85BE4" w:rsidRDefault="00E85BE4">
      <w:r>
        <w:continuationSeparator/>
      </w:r>
    </w:p>
  </w:endnote>
  <w:endnote w:type="continuationNotice" w:id="1">
    <w:p w14:paraId="6558C43B" w14:textId="77777777" w:rsidR="00E85BE4" w:rsidRDefault="00E85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98139" w14:textId="77777777" w:rsidR="00E85BE4" w:rsidRDefault="00E85BE4">
      <w:r>
        <w:separator/>
      </w:r>
    </w:p>
  </w:footnote>
  <w:footnote w:type="continuationSeparator" w:id="0">
    <w:p w14:paraId="50D8DD77" w14:textId="77777777" w:rsidR="00E85BE4" w:rsidRDefault="00E85BE4">
      <w:r>
        <w:continuationSeparator/>
      </w:r>
    </w:p>
  </w:footnote>
  <w:footnote w:type="continuationNotice" w:id="1">
    <w:p w14:paraId="79EB8FBC" w14:textId="77777777" w:rsidR="00E85BE4" w:rsidRDefault="00E85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11065A"/>
    <w:rsid w:val="0013166B"/>
    <w:rsid w:val="00140C61"/>
    <w:rsid w:val="001676C5"/>
    <w:rsid w:val="001F0C6F"/>
    <w:rsid w:val="00244285"/>
    <w:rsid w:val="002D0D0C"/>
    <w:rsid w:val="002F4B38"/>
    <w:rsid w:val="00332D10"/>
    <w:rsid w:val="003776E2"/>
    <w:rsid w:val="00385549"/>
    <w:rsid w:val="00385854"/>
    <w:rsid w:val="00395913"/>
    <w:rsid w:val="003A1B8F"/>
    <w:rsid w:val="003E0050"/>
    <w:rsid w:val="004077D1"/>
    <w:rsid w:val="00432926"/>
    <w:rsid w:val="00473CCF"/>
    <w:rsid w:val="004D4B8B"/>
    <w:rsid w:val="005775CF"/>
    <w:rsid w:val="0060300F"/>
    <w:rsid w:val="00693629"/>
    <w:rsid w:val="0074478A"/>
    <w:rsid w:val="00774321"/>
    <w:rsid w:val="0083700A"/>
    <w:rsid w:val="0087733A"/>
    <w:rsid w:val="0088327B"/>
    <w:rsid w:val="008D5FA9"/>
    <w:rsid w:val="00950C0E"/>
    <w:rsid w:val="00977F3E"/>
    <w:rsid w:val="00991703"/>
    <w:rsid w:val="009D3FAB"/>
    <w:rsid w:val="009F52BD"/>
    <w:rsid w:val="00A8336C"/>
    <w:rsid w:val="00AA1596"/>
    <w:rsid w:val="00AC0390"/>
    <w:rsid w:val="00AE1358"/>
    <w:rsid w:val="00AE350F"/>
    <w:rsid w:val="00BE3EDA"/>
    <w:rsid w:val="00C87838"/>
    <w:rsid w:val="00CA5BB8"/>
    <w:rsid w:val="00D45636"/>
    <w:rsid w:val="00D5390B"/>
    <w:rsid w:val="00D56A50"/>
    <w:rsid w:val="00DA27A7"/>
    <w:rsid w:val="00DA2B82"/>
    <w:rsid w:val="00DE673F"/>
    <w:rsid w:val="00E0794B"/>
    <w:rsid w:val="00E6176E"/>
    <w:rsid w:val="00E65024"/>
    <w:rsid w:val="00E804CC"/>
    <w:rsid w:val="00E85BE4"/>
    <w:rsid w:val="00EA25B2"/>
    <w:rsid w:val="00F0244B"/>
    <w:rsid w:val="00F23F1E"/>
    <w:rsid w:val="00F619BE"/>
    <w:rsid w:val="00F74F3F"/>
    <w:rsid w:val="00F815AA"/>
    <w:rsid w:val="00FB2F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5NUHHDQN7SK2-1-178432</_dlc_DocId>
    <_dlc_DocIdUrl xmlns="08b2df90-05d3-4030-90d4-c9feeb4a1cd9">
      <Url>https://ericoll.internal.ericsson.com/sites/star/_layouts/DocIdRedir.aspx?ID=5NUHHDQN7SK2-1-178432</Url>
      <Description>5NUHHDQN7SK2-1-178432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3.xml><?xml version="1.0" encoding="utf-8"?>
<ds:datastoreItem xmlns:ds="http://schemas.openxmlformats.org/officeDocument/2006/customXml" ds:itemID="{21BE43D7-A067-4C68-9C6F-F22AD5FB4806}">
  <ds:schemaRefs>
    <ds:schemaRef ds:uri="http://schemas.microsoft.com/sharepoint/events"/>
  </ds:schemaRefs>
</ds:datastoreItem>
</file>

<file path=customXml/itemProps4.xml><?xml version="1.0" encoding="utf-8"?>
<ds:datastoreItem xmlns:ds="http://schemas.openxmlformats.org/officeDocument/2006/customXml" ds:itemID="{E1A6C3DC-C65F-4C58-A4C3-1197E763B914}">
  <ds:schemaRefs>
    <ds:schemaRef ds:uri="Microsoft.SharePoint.Taxonomy.ContentTypeSync"/>
  </ds:schemaRefs>
</ds:datastoreItem>
</file>

<file path=customXml/itemProps5.xml><?xml version="1.0" encoding="utf-8"?>
<ds:datastoreItem xmlns:ds="http://schemas.openxmlformats.org/officeDocument/2006/customXml" ds:itemID="{4F0EB81A-EB0D-4A82-8424-533162AEF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287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Ericsson</cp:lastModifiedBy>
  <cp:revision>7</cp:revision>
  <cp:lastPrinted>2002-04-23T07:10:00Z</cp:lastPrinted>
  <dcterms:created xsi:type="dcterms:W3CDTF">2017-07-13T13:43:00Z</dcterms:created>
  <dcterms:modified xsi:type="dcterms:W3CDTF">2017-08-11T19:38:00Z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273cf0bf-4599-4778-8089-823f8bd45b83</vt:lpwstr>
  </property>
</Properties>
</file>